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53132" w14:textId="74516DC0" w:rsidR="00B63B3F" w:rsidRDefault="002F2366" w:rsidP="00EC00DF">
      <w:pPr>
        <w:tabs>
          <w:tab w:val="left" w:pos="1701"/>
        </w:tabs>
        <w:spacing w:after="100" w:afterAutospacing="1"/>
        <w:ind w:left="1701" w:right="3314" w:hanging="1417"/>
        <w:jc w:val="center"/>
        <w:rPr>
          <w:rFonts w:ascii="Arial" w:hAnsi="Arial" w:cs="Arial"/>
          <w:sz w:val="24"/>
          <w:szCs w:val="24"/>
          <w:lang w:val="bg-BG"/>
        </w:rPr>
      </w:pPr>
      <w:r w:rsidRPr="00EC00DF">
        <w:rPr>
          <w:rFonts w:ascii="Arial" w:hAnsi="Arial" w:cs="Arial"/>
          <w:sz w:val="24"/>
          <w:szCs w:val="24"/>
          <w:lang w:val="bg-BG"/>
        </w:rPr>
        <w:t>Становище</w:t>
      </w:r>
    </w:p>
    <w:p w14:paraId="190EA8CC" w14:textId="04352587" w:rsidR="00EC00DF" w:rsidRPr="000225B8" w:rsidRDefault="00EC00DF" w:rsidP="000225B8">
      <w:pPr>
        <w:spacing w:after="100" w:afterAutospacing="1"/>
        <w:ind w:left="-567" w:right="-187"/>
        <w:jc w:val="both"/>
        <w:rPr>
          <w:rFonts w:ascii="Arial" w:hAnsi="Arial" w:cs="Arial"/>
          <w:sz w:val="22"/>
          <w:szCs w:val="22"/>
          <w:lang w:val="bg-BG"/>
        </w:rPr>
      </w:pPr>
      <w:r w:rsidRPr="000225B8">
        <w:rPr>
          <w:rFonts w:ascii="Arial" w:hAnsi="Arial" w:cs="Arial"/>
          <w:sz w:val="22"/>
          <w:szCs w:val="22"/>
          <w:lang w:val="bg-BG"/>
        </w:rPr>
        <w:t>От проф.  д-р  Нина Гочева,  УМБАЛ  „  Софиямед“ – член на научното жури за конкурс за заемане  на академичната длъжност „ доцент „ в област на висше образование 7 „ Здравеопазване и спорт, професионално направление 7.1 „ медицина“  по научната специалност „ клинична лаборатория“,  определен със заповед на д-р Йордан Пелев – управител на УМБАЛ „ Софиямед“ ООД, публикувана в Държавен вестник бр. 57 от 15.07. 2025 година</w:t>
      </w:r>
    </w:p>
    <w:p w14:paraId="7BBEA248" w14:textId="33299C41" w:rsidR="000225B8" w:rsidRDefault="000225B8" w:rsidP="000225B8">
      <w:pPr>
        <w:spacing w:after="100" w:afterAutospacing="1"/>
        <w:ind w:left="-567"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За участие в конкурса са представени документи на д-р Аделина Димитрова Цакова, дм – в момента Началник на клинична лаборатория в УМБАЛ „ Софиямед“ ООД, които са одобрени от създадена комисия. Комисията за допускане до конкурса установява , че документите са подадени в указания срок и отговарят на изискванията на Закона за развитие на академичния състав и Правилника за условията и реда за придобиване на научни степени и заемане на академични длъжности на УМБАЛ „ Софиямед“.</w:t>
      </w:r>
    </w:p>
    <w:p w14:paraId="7E00846D" w14:textId="65F03F04" w:rsidR="00EC00DF" w:rsidRDefault="000225B8" w:rsidP="005E1E86">
      <w:pPr>
        <w:spacing w:after="100" w:afterAutospacing="1"/>
        <w:ind w:left="-567" w:right="-18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225B8">
        <w:rPr>
          <w:rFonts w:ascii="Arial" w:hAnsi="Arial" w:cs="Arial"/>
          <w:b/>
          <w:bCs/>
          <w:sz w:val="22"/>
          <w:szCs w:val="22"/>
          <w:u w:val="single"/>
          <w:lang w:val="bg-BG"/>
        </w:rPr>
        <w:t>Кратки биографични данни</w:t>
      </w:r>
    </w:p>
    <w:p w14:paraId="5AC643A9" w14:textId="6F789211" w:rsidR="005E1E86" w:rsidRDefault="005E1E86" w:rsidP="005E1E86">
      <w:pPr>
        <w:spacing w:after="100" w:afterAutospacing="1"/>
        <w:ind w:left="-567" w:right="-187"/>
        <w:jc w:val="both"/>
        <w:rPr>
          <w:rFonts w:ascii="Arial" w:hAnsi="Arial" w:cs="Arial"/>
          <w:sz w:val="22"/>
          <w:szCs w:val="22"/>
          <w:lang w:val="bg-BG"/>
        </w:rPr>
      </w:pPr>
      <w:r w:rsidRPr="005E1E86">
        <w:rPr>
          <w:rFonts w:ascii="Arial" w:hAnsi="Arial" w:cs="Arial"/>
          <w:sz w:val="22"/>
          <w:szCs w:val="22"/>
          <w:lang w:val="bg-BG"/>
        </w:rPr>
        <w:t>Д</w:t>
      </w:r>
      <w:r>
        <w:rPr>
          <w:rFonts w:ascii="Arial" w:hAnsi="Arial" w:cs="Arial"/>
          <w:sz w:val="22"/>
          <w:szCs w:val="22"/>
          <w:lang w:val="bg-BG"/>
        </w:rPr>
        <w:t>-р Аделина Цакова завършва Медицинска академия – София през 1989 година, след което е лекар-ординатор  в клинична лаборатория в Районна болница – гр. Казанлък. От 1995 година е последователно асистент и главен асистент в клинична лаборатория – ДКЦ „ Александровска“. В периода 2010 до 2023 година е главен административен лекар към УМБАЛ „ Александровска“, а от 2016 е началник отделение по клинична лаборатория към същата болница. От 2024 година е началник клинична лаборатория в УМБАЛ „ Софиямед“.</w:t>
      </w:r>
    </w:p>
    <w:p w14:paraId="351DA313" w14:textId="3FA7E30B" w:rsidR="005E1E86" w:rsidRDefault="005E1E86" w:rsidP="005E1E86">
      <w:pPr>
        <w:spacing w:after="100" w:afterAutospacing="1"/>
        <w:ind w:left="-567"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Д-р Цакова има придобита специалност  „ Клинична лаборатория“ през 1996 година, а през 2018 година успешно защитава научна и образователна степен „ доктор „. Темата на дисертационния труд е „Биомаркери за дефиниране, стратификация и проследяване на перипроцедурна некроза след ПТКА“.</w:t>
      </w:r>
    </w:p>
    <w:p w14:paraId="6821D8CD" w14:textId="07CB01E1" w:rsidR="005E1E86" w:rsidRDefault="005E1E86" w:rsidP="005E1E86">
      <w:pPr>
        <w:spacing w:after="100" w:afterAutospacing="1"/>
        <w:ind w:left="-567" w:right="-187"/>
        <w:jc w:val="both"/>
        <w:rPr>
          <w:rFonts w:ascii="Arial" w:hAnsi="Arial" w:cs="Arial"/>
          <w:b/>
          <w:bCs/>
          <w:sz w:val="22"/>
          <w:szCs w:val="22"/>
          <w:u w:val="single"/>
          <w:lang w:val="bg-BG"/>
        </w:rPr>
      </w:pPr>
      <w:r w:rsidRPr="005E1E86">
        <w:rPr>
          <w:rFonts w:ascii="Arial" w:hAnsi="Arial" w:cs="Arial"/>
          <w:b/>
          <w:bCs/>
          <w:sz w:val="22"/>
          <w:szCs w:val="22"/>
          <w:u w:val="single"/>
          <w:lang w:val="bg-BG"/>
        </w:rPr>
        <w:t>Научно-изследователска дейност</w:t>
      </w:r>
    </w:p>
    <w:p w14:paraId="1BBB3A3E" w14:textId="0777EBE4" w:rsidR="005E1E86" w:rsidRDefault="00193D64" w:rsidP="00193D64">
      <w:pPr>
        <w:pStyle w:val="ListParagraph"/>
        <w:numPr>
          <w:ilvl w:val="0"/>
          <w:numId w:val="1"/>
        </w:numPr>
        <w:spacing w:after="100" w:afterAutospacing="1"/>
        <w:ind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Дисертационен труд за присъждане на образователна и научна степен „ доктор „ – 2018 година</w:t>
      </w:r>
    </w:p>
    <w:p w14:paraId="73D71829" w14:textId="77777777" w:rsidR="000363B6" w:rsidRPr="000363B6" w:rsidRDefault="00B1024F" w:rsidP="00193D64">
      <w:pPr>
        <w:pStyle w:val="ListParagraph"/>
        <w:numPr>
          <w:ilvl w:val="0"/>
          <w:numId w:val="1"/>
        </w:numPr>
        <w:spacing w:after="100" w:afterAutospacing="1"/>
        <w:ind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 xml:space="preserve">Публикации в периодични издания – като първи автор – 0, втори автор – 1, в останалите като 4-6 автор. </w:t>
      </w:r>
    </w:p>
    <w:p w14:paraId="2392A5C0" w14:textId="31A176AF" w:rsidR="000363B6" w:rsidRDefault="000363B6" w:rsidP="00193D64">
      <w:pPr>
        <w:pStyle w:val="ListParagraph"/>
        <w:numPr>
          <w:ilvl w:val="0"/>
          <w:numId w:val="1"/>
        </w:numPr>
        <w:spacing w:after="100" w:afterAutospacing="1"/>
        <w:ind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Публикации в списания, свързани с участие в конгреси, конференции в България и чужбина</w:t>
      </w:r>
    </w:p>
    <w:p w14:paraId="49C7077D" w14:textId="77777777" w:rsidR="0035754C" w:rsidRDefault="000363B6" w:rsidP="0035754C">
      <w:pPr>
        <w:pStyle w:val="ListParagraph"/>
        <w:numPr>
          <w:ilvl w:val="0"/>
          <w:numId w:val="1"/>
        </w:numPr>
        <w:spacing w:after="100" w:afterAutospacing="1"/>
        <w:ind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 xml:space="preserve">Цитирания – за периода 2012 – 2022 година са намерени общо 257 цитирания в </w:t>
      </w:r>
      <w:r>
        <w:rPr>
          <w:rFonts w:ascii="Arial" w:hAnsi="Arial" w:cs="Arial"/>
          <w:sz w:val="22"/>
          <w:szCs w:val="22"/>
        </w:rPr>
        <w:t xml:space="preserve"> Scopus</w:t>
      </w:r>
      <w:r>
        <w:rPr>
          <w:rFonts w:ascii="Arial" w:hAnsi="Arial" w:cs="Arial"/>
          <w:sz w:val="22"/>
          <w:szCs w:val="22"/>
          <w:lang w:val="bg-BG"/>
        </w:rPr>
        <w:t xml:space="preserve"> и в</w:t>
      </w:r>
      <w:r>
        <w:rPr>
          <w:rFonts w:ascii="Arial" w:hAnsi="Arial" w:cs="Arial"/>
          <w:sz w:val="22"/>
          <w:szCs w:val="22"/>
        </w:rPr>
        <w:t xml:space="preserve"> Web of Science</w:t>
      </w:r>
      <w:r>
        <w:rPr>
          <w:rFonts w:ascii="Arial" w:hAnsi="Arial" w:cs="Arial"/>
          <w:sz w:val="22"/>
          <w:szCs w:val="22"/>
          <w:lang w:val="bg-BG"/>
        </w:rPr>
        <w:t xml:space="preserve"> – 241 цитирания до 2022 година; представени са 5 цитирания  за статия   „ </w:t>
      </w:r>
      <w:r>
        <w:rPr>
          <w:rFonts w:ascii="Arial" w:hAnsi="Arial" w:cs="Arial"/>
          <w:sz w:val="22"/>
          <w:szCs w:val="22"/>
        </w:rPr>
        <w:t>Vit D levels in premenopausal women “</w:t>
      </w:r>
      <w:r>
        <w:rPr>
          <w:rFonts w:ascii="Arial" w:hAnsi="Arial" w:cs="Arial"/>
          <w:sz w:val="22"/>
          <w:szCs w:val="22"/>
          <w:lang w:val="bg-BG"/>
        </w:rPr>
        <w:t xml:space="preserve"> – 2012 година / за група Д /</w:t>
      </w:r>
    </w:p>
    <w:p w14:paraId="3F819D1C" w14:textId="77777777" w:rsidR="0035754C" w:rsidRDefault="0035754C" w:rsidP="0035754C">
      <w:pPr>
        <w:pStyle w:val="ListParagraph"/>
        <w:spacing w:after="100" w:afterAutospacing="1"/>
        <w:ind w:left="-207" w:right="-187"/>
        <w:jc w:val="both"/>
        <w:rPr>
          <w:rFonts w:ascii="Arial" w:hAnsi="Arial" w:cs="Arial"/>
          <w:sz w:val="22"/>
          <w:szCs w:val="22"/>
          <w:lang w:val="bg-BG"/>
        </w:rPr>
      </w:pPr>
    </w:p>
    <w:p w14:paraId="265E00AA" w14:textId="77777777" w:rsidR="0035754C" w:rsidRDefault="0035754C" w:rsidP="0035754C">
      <w:pPr>
        <w:pStyle w:val="ListParagraph"/>
        <w:spacing w:after="100" w:afterAutospacing="1"/>
        <w:ind w:left="-207" w:right="-187"/>
        <w:jc w:val="both"/>
        <w:rPr>
          <w:rFonts w:ascii="Arial" w:hAnsi="Arial" w:cs="Arial"/>
          <w:sz w:val="22"/>
          <w:szCs w:val="22"/>
          <w:lang w:val="bg-BG"/>
        </w:rPr>
      </w:pPr>
    </w:p>
    <w:p w14:paraId="29AB82AB" w14:textId="40F1855F" w:rsidR="00193D64" w:rsidRDefault="00B1024F" w:rsidP="0035754C">
      <w:pPr>
        <w:pStyle w:val="ListParagraph"/>
        <w:spacing w:after="100" w:afterAutospacing="1"/>
        <w:ind w:left="-851" w:right="-187"/>
        <w:jc w:val="both"/>
        <w:rPr>
          <w:rFonts w:ascii="Arial" w:hAnsi="Arial" w:cs="Arial"/>
          <w:b/>
          <w:bCs/>
          <w:sz w:val="22"/>
          <w:szCs w:val="22"/>
          <w:u w:val="single"/>
          <w:lang w:val="bg-BG"/>
        </w:rPr>
      </w:pPr>
      <w:r w:rsidRPr="0035754C">
        <w:rPr>
          <w:rFonts w:ascii="Arial" w:hAnsi="Arial" w:cs="Arial"/>
          <w:sz w:val="22"/>
          <w:szCs w:val="22"/>
          <w:lang w:val="bg-BG"/>
        </w:rPr>
        <w:t xml:space="preserve"> </w:t>
      </w:r>
      <w:r w:rsidR="0035754C" w:rsidRPr="0035754C">
        <w:rPr>
          <w:rFonts w:ascii="Arial" w:hAnsi="Arial" w:cs="Arial"/>
          <w:b/>
          <w:bCs/>
          <w:sz w:val="22"/>
          <w:szCs w:val="22"/>
          <w:u w:val="single"/>
          <w:lang w:val="bg-BG"/>
        </w:rPr>
        <w:t>Профил на научните разработки</w:t>
      </w:r>
    </w:p>
    <w:p w14:paraId="7FA62945" w14:textId="77777777" w:rsidR="0035754C" w:rsidRDefault="0035754C" w:rsidP="0035754C">
      <w:pPr>
        <w:pStyle w:val="ListParagraph"/>
        <w:spacing w:after="100" w:afterAutospacing="1"/>
        <w:ind w:left="-851" w:right="-187"/>
        <w:jc w:val="both"/>
        <w:rPr>
          <w:rFonts w:ascii="Arial" w:hAnsi="Arial" w:cs="Arial"/>
          <w:b/>
          <w:bCs/>
          <w:sz w:val="22"/>
          <w:szCs w:val="22"/>
          <w:u w:val="single"/>
          <w:lang w:val="bg-BG"/>
        </w:rPr>
      </w:pPr>
    </w:p>
    <w:p w14:paraId="675F0791" w14:textId="1B818222" w:rsidR="0035754C" w:rsidRDefault="0035754C" w:rsidP="0035754C">
      <w:pPr>
        <w:pStyle w:val="ListParagraph"/>
        <w:spacing w:after="100" w:afterAutospacing="1"/>
        <w:ind w:left="-851"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-</w:t>
      </w:r>
      <w:r w:rsidRPr="0035754C">
        <w:rPr>
          <w:rFonts w:ascii="Arial" w:hAnsi="Arial" w:cs="Arial"/>
          <w:sz w:val="22"/>
          <w:szCs w:val="22"/>
          <w:lang w:val="bg-BG"/>
        </w:rPr>
        <w:t>Дисертационният</w:t>
      </w:r>
      <w:r>
        <w:rPr>
          <w:rFonts w:ascii="Arial" w:hAnsi="Arial" w:cs="Arial"/>
          <w:sz w:val="22"/>
          <w:szCs w:val="22"/>
          <w:lang w:val="bg-BG"/>
        </w:rPr>
        <w:t xml:space="preserve"> труд разглежда биомаркерите за дефиниране, стратификация и проследяване на перипроцедурна некроза след ПТКА при пациенти с остър миокарден инфаркт. Установява се  високостепенна корелационна зависимост  между промените в интракоронарна ЕКГ и нивата на сърдечните маркери.  Получените данни са предимно потвърдителни, поради което се очаква провеждането на допълнителни изследвания.</w:t>
      </w:r>
    </w:p>
    <w:p w14:paraId="1C9BD9C6" w14:textId="77777777" w:rsidR="0035754C" w:rsidRDefault="0035754C" w:rsidP="0035754C">
      <w:pPr>
        <w:pStyle w:val="ListParagraph"/>
        <w:spacing w:after="100" w:afterAutospacing="1"/>
        <w:ind w:left="-851" w:right="-187"/>
        <w:jc w:val="both"/>
        <w:rPr>
          <w:rFonts w:ascii="Arial" w:hAnsi="Arial" w:cs="Arial"/>
          <w:sz w:val="22"/>
          <w:szCs w:val="22"/>
          <w:lang w:val="bg-BG"/>
        </w:rPr>
      </w:pPr>
    </w:p>
    <w:p w14:paraId="34747A2E" w14:textId="078C736E" w:rsidR="0035754C" w:rsidRDefault="0035754C" w:rsidP="0035754C">
      <w:pPr>
        <w:pStyle w:val="ListParagraph"/>
        <w:spacing w:after="100" w:afterAutospacing="1"/>
        <w:ind w:left="-851"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lastRenderedPageBreak/>
        <w:t>-Тематиката  на публикуваните статии, както и публикациите, свързани с конференции и конгреси е разнообразна, свързана с ендокринни заболявания, белодробни заболявания, по-рядко – имунология</w:t>
      </w:r>
      <w:r w:rsidR="00EF0BE3">
        <w:rPr>
          <w:rFonts w:ascii="Arial" w:hAnsi="Arial" w:cs="Arial"/>
          <w:sz w:val="22"/>
          <w:szCs w:val="22"/>
          <w:lang w:val="bg-BG"/>
        </w:rPr>
        <w:t xml:space="preserve"> и СС заболявания.</w:t>
      </w:r>
    </w:p>
    <w:p w14:paraId="35D62D3D" w14:textId="77777777" w:rsidR="00EF0BE3" w:rsidRDefault="00EF0BE3" w:rsidP="0035754C">
      <w:pPr>
        <w:pStyle w:val="ListParagraph"/>
        <w:spacing w:after="100" w:afterAutospacing="1"/>
        <w:ind w:left="-851" w:right="-187"/>
        <w:jc w:val="both"/>
        <w:rPr>
          <w:rFonts w:ascii="Arial" w:hAnsi="Arial" w:cs="Arial"/>
          <w:sz w:val="22"/>
          <w:szCs w:val="22"/>
          <w:lang w:val="bg-BG"/>
        </w:rPr>
      </w:pPr>
    </w:p>
    <w:p w14:paraId="2BB07D3A" w14:textId="644F3022" w:rsidR="00EF0BE3" w:rsidRDefault="00EF0BE3" w:rsidP="0035754C">
      <w:pPr>
        <w:pStyle w:val="ListParagraph"/>
        <w:spacing w:after="100" w:afterAutospacing="1"/>
        <w:ind w:left="-851"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Публикациите, свързани с ендокринните болести са посветени  предимно на влиянието на захарния диабет за развитие на атеросклероза.  Подобно е изследването на затлъстяването  и нарушения въглехидратен толеранс. Данните, получени от тези проучвания, маркират нивата на риска за влошаване на сърдечния метаболизъм.</w:t>
      </w:r>
    </w:p>
    <w:p w14:paraId="276EB1F1" w14:textId="533942A5" w:rsidR="00EF0BE3" w:rsidRDefault="00EF0BE3" w:rsidP="0035754C">
      <w:pPr>
        <w:pStyle w:val="ListParagraph"/>
        <w:spacing w:after="100" w:afterAutospacing="1"/>
        <w:ind w:left="-851"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 xml:space="preserve">Във връзка с появата на захарен диабет се изследват и имунологичните фактори и тяхното значение за поява на усложнения. Срявняват се нивата на цитокините и наличието на диабет-асоциирани антитела. За първи път се оценява ролята на </w:t>
      </w:r>
      <w:r>
        <w:rPr>
          <w:rFonts w:ascii="Arial" w:hAnsi="Arial" w:cs="Arial"/>
          <w:sz w:val="22"/>
          <w:szCs w:val="22"/>
        </w:rPr>
        <w:t xml:space="preserve">IL – 18 </w:t>
      </w:r>
      <w:r>
        <w:rPr>
          <w:rFonts w:ascii="Arial" w:hAnsi="Arial" w:cs="Arial"/>
          <w:sz w:val="22"/>
          <w:szCs w:val="22"/>
          <w:lang w:val="bg-BG"/>
        </w:rPr>
        <w:t xml:space="preserve"> за поддържане на хроничното съдово възпаление.</w:t>
      </w:r>
    </w:p>
    <w:p w14:paraId="5E115846" w14:textId="77777777" w:rsidR="00EF0BE3" w:rsidRDefault="00EF0BE3" w:rsidP="0035754C">
      <w:pPr>
        <w:pStyle w:val="ListParagraph"/>
        <w:spacing w:after="100" w:afterAutospacing="1"/>
        <w:ind w:left="-851"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В публикациите, свързани с проучванията на пациенти със захарен диабет и ХООБ, се оценява също така ролята на витамин Д и проявите на метаболитен синдром. Най-важните изводи очертават значението на проявените възпалителни биомаркери за успеха на прилагаото лечение.</w:t>
      </w:r>
    </w:p>
    <w:p w14:paraId="65BF956F" w14:textId="319B2AE7" w:rsidR="00EF0BE3" w:rsidRDefault="00EF0BE3" w:rsidP="0035754C">
      <w:pPr>
        <w:pStyle w:val="ListParagraph"/>
        <w:spacing w:after="100" w:afterAutospacing="1"/>
        <w:ind w:left="-851"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Към тази основна група публикации се отнасят и изследванията, свързани с ролята на хипогонадизма  и синдрома на поликистозните яйчници</w:t>
      </w:r>
      <w:r w:rsidR="001573E7">
        <w:rPr>
          <w:rFonts w:ascii="Arial" w:hAnsi="Arial" w:cs="Arial"/>
          <w:sz w:val="22"/>
          <w:szCs w:val="22"/>
          <w:lang w:val="bg-BG"/>
        </w:rPr>
        <w:t xml:space="preserve"> за изграждане на сърдечносъдовия риск.</w:t>
      </w:r>
      <w:r>
        <w:rPr>
          <w:rFonts w:ascii="Arial" w:hAnsi="Arial" w:cs="Arial"/>
          <w:sz w:val="22"/>
          <w:szCs w:val="22"/>
          <w:lang w:val="bg-BG"/>
        </w:rPr>
        <w:t xml:space="preserve"> </w:t>
      </w:r>
    </w:p>
    <w:p w14:paraId="237D1EF2" w14:textId="77777777" w:rsidR="001573E7" w:rsidRDefault="001573E7" w:rsidP="0035754C">
      <w:pPr>
        <w:pStyle w:val="ListParagraph"/>
        <w:spacing w:after="100" w:afterAutospacing="1"/>
        <w:ind w:left="-851" w:right="-187"/>
        <w:jc w:val="both"/>
        <w:rPr>
          <w:rFonts w:ascii="Arial" w:hAnsi="Arial" w:cs="Arial"/>
          <w:sz w:val="22"/>
          <w:szCs w:val="22"/>
          <w:lang w:val="bg-BG"/>
        </w:rPr>
      </w:pPr>
    </w:p>
    <w:p w14:paraId="60E9205E" w14:textId="06994BC9" w:rsidR="001573E7" w:rsidRDefault="001573E7" w:rsidP="0035754C">
      <w:pPr>
        <w:pStyle w:val="ListParagraph"/>
        <w:spacing w:after="100" w:afterAutospacing="1"/>
        <w:ind w:left="-851" w:right="-187"/>
        <w:jc w:val="both"/>
        <w:rPr>
          <w:rFonts w:ascii="Arial" w:hAnsi="Arial" w:cs="Arial"/>
          <w:b/>
          <w:bCs/>
          <w:sz w:val="22"/>
          <w:szCs w:val="22"/>
          <w:u w:val="single"/>
          <w:lang w:val="bg-BG"/>
        </w:rPr>
      </w:pPr>
      <w:r w:rsidRPr="001573E7">
        <w:rPr>
          <w:rFonts w:ascii="Arial" w:hAnsi="Arial" w:cs="Arial"/>
          <w:b/>
          <w:bCs/>
          <w:sz w:val="22"/>
          <w:szCs w:val="22"/>
          <w:u w:val="single"/>
          <w:lang w:val="bg-BG"/>
        </w:rPr>
        <w:t>Участие в грантови теми</w:t>
      </w:r>
      <w:r>
        <w:rPr>
          <w:rFonts w:ascii="Arial" w:hAnsi="Arial" w:cs="Arial"/>
          <w:b/>
          <w:bCs/>
          <w:sz w:val="22"/>
          <w:szCs w:val="22"/>
          <w:u w:val="single"/>
          <w:lang w:val="bg-BG"/>
        </w:rPr>
        <w:t xml:space="preserve"> – общо 30 проекта</w:t>
      </w:r>
    </w:p>
    <w:p w14:paraId="541D6E40" w14:textId="77777777" w:rsidR="001573E7" w:rsidRDefault="001573E7" w:rsidP="0035754C">
      <w:pPr>
        <w:pStyle w:val="ListParagraph"/>
        <w:spacing w:after="100" w:afterAutospacing="1"/>
        <w:ind w:left="-851" w:right="-187"/>
        <w:jc w:val="both"/>
        <w:rPr>
          <w:rFonts w:ascii="Arial" w:hAnsi="Arial" w:cs="Arial"/>
          <w:b/>
          <w:bCs/>
          <w:sz w:val="22"/>
          <w:szCs w:val="22"/>
          <w:u w:val="single"/>
          <w:lang w:val="bg-BG"/>
        </w:rPr>
      </w:pPr>
    </w:p>
    <w:p w14:paraId="0BE5CB38" w14:textId="63B061AF" w:rsidR="001573E7" w:rsidRDefault="001573E7" w:rsidP="001573E7">
      <w:pPr>
        <w:pStyle w:val="ListParagraph"/>
        <w:numPr>
          <w:ilvl w:val="0"/>
          <w:numId w:val="3"/>
        </w:numPr>
        <w:spacing w:after="100" w:afterAutospacing="1"/>
        <w:ind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Проучвания върху интестиналната бариерна функция</w:t>
      </w:r>
    </w:p>
    <w:p w14:paraId="225EF6FE" w14:textId="6110EAAA" w:rsidR="001573E7" w:rsidRDefault="001573E7" w:rsidP="001573E7">
      <w:pPr>
        <w:pStyle w:val="ListParagraph"/>
        <w:numPr>
          <w:ilvl w:val="0"/>
          <w:numId w:val="3"/>
        </w:numPr>
        <w:spacing w:after="100" w:afterAutospacing="1"/>
        <w:ind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Обструктивна сънна апнея и СС риск</w:t>
      </w:r>
    </w:p>
    <w:p w14:paraId="73B8E5BD" w14:textId="42C64132" w:rsidR="001573E7" w:rsidRDefault="001573E7" w:rsidP="001573E7">
      <w:pPr>
        <w:pStyle w:val="ListParagraph"/>
        <w:numPr>
          <w:ilvl w:val="0"/>
          <w:numId w:val="3"/>
        </w:numPr>
        <w:spacing w:after="100" w:afterAutospacing="1"/>
        <w:ind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Роля на неинвазивната вентилация</w:t>
      </w:r>
    </w:p>
    <w:p w14:paraId="3F9D2AC1" w14:textId="465A6230" w:rsidR="001573E7" w:rsidRDefault="001573E7" w:rsidP="001573E7">
      <w:pPr>
        <w:pStyle w:val="ListParagraph"/>
        <w:numPr>
          <w:ilvl w:val="0"/>
          <w:numId w:val="3"/>
        </w:numPr>
        <w:spacing w:after="100" w:afterAutospacing="1"/>
        <w:ind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Инсулинова резистентност</w:t>
      </w:r>
    </w:p>
    <w:p w14:paraId="023DF05B" w14:textId="24B75A30" w:rsidR="001573E7" w:rsidRDefault="001573E7" w:rsidP="001573E7">
      <w:pPr>
        <w:pStyle w:val="ListParagraph"/>
        <w:numPr>
          <w:ilvl w:val="0"/>
          <w:numId w:val="3"/>
        </w:numPr>
        <w:spacing w:after="100" w:afterAutospacing="1"/>
        <w:ind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Ниски нива на витамин Д и тежестта и възникване на възпалителни заболявания</w:t>
      </w:r>
    </w:p>
    <w:p w14:paraId="2A029FFF" w14:textId="3C2EC180" w:rsidR="001573E7" w:rsidRDefault="001573E7" w:rsidP="001573E7">
      <w:pPr>
        <w:pStyle w:val="ListParagraph"/>
        <w:numPr>
          <w:ilvl w:val="0"/>
          <w:numId w:val="3"/>
        </w:numPr>
        <w:spacing w:after="100" w:afterAutospacing="1"/>
        <w:ind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Циркадни ритми и меланин</w:t>
      </w:r>
    </w:p>
    <w:p w14:paraId="77C992AF" w14:textId="1229FA5E" w:rsidR="001573E7" w:rsidRDefault="001573E7" w:rsidP="001573E7">
      <w:pPr>
        <w:pStyle w:val="ListParagraph"/>
        <w:numPr>
          <w:ilvl w:val="0"/>
          <w:numId w:val="3"/>
        </w:numPr>
        <w:spacing w:after="100" w:afterAutospacing="1"/>
        <w:ind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Нива на лептин при момчета</w:t>
      </w:r>
    </w:p>
    <w:p w14:paraId="3653C2BE" w14:textId="4A8353CA" w:rsidR="001573E7" w:rsidRDefault="001573E7" w:rsidP="001573E7">
      <w:pPr>
        <w:pStyle w:val="ListParagraph"/>
        <w:numPr>
          <w:ilvl w:val="0"/>
          <w:numId w:val="3"/>
        </w:numPr>
        <w:spacing w:after="100" w:afterAutospacing="1"/>
        <w:ind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Ренални маркери за възникване на диабетна нефропатия</w:t>
      </w:r>
    </w:p>
    <w:p w14:paraId="40CB80C1" w14:textId="77777777" w:rsidR="001573E7" w:rsidRDefault="001573E7" w:rsidP="001573E7">
      <w:pPr>
        <w:pStyle w:val="ListParagraph"/>
        <w:spacing w:after="100" w:afterAutospacing="1"/>
        <w:ind w:left="-491" w:right="-187"/>
        <w:jc w:val="both"/>
        <w:rPr>
          <w:rFonts w:ascii="Arial" w:hAnsi="Arial" w:cs="Arial"/>
          <w:sz w:val="22"/>
          <w:szCs w:val="22"/>
          <w:lang w:val="bg-BG"/>
        </w:rPr>
      </w:pPr>
    </w:p>
    <w:p w14:paraId="1FBBBE9B" w14:textId="4EAA1E14" w:rsidR="001573E7" w:rsidRPr="001573E7" w:rsidRDefault="001573E7" w:rsidP="001573E7">
      <w:pPr>
        <w:pStyle w:val="ListParagraph"/>
        <w:spacing w:after="100" w:afterAutospacing="1"/>
        <w:ind w:left="-491" w:right="-187"/>
        <w:jc w:val="both"/>
        <w:rPr>
          <w:rFonts w:ascii="Arial" w:hAnsi="Arial" w:cs="Arial"/>
          <w:b/>
          <w:bCs/>
          <w:sz w:val="22"/>
          <w:szCs w:val="22"/>
          <w:u w:val="single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и  други</w:t>
      </w:r>
    </w:p>
    <w:p w14:paraId="11C8A3CC" w14:textId="77777777" w:rsidR="0035754C" w:rsidRDefault="0035754C" w:rsidP="0035754C">
      <w:pPr>
        <w:pStyle w:val="ListParagraph"/>
        <w:spacing w:after="100" w:afterAutospacing="1"/>
        <w:ind w:left="-851" w:right="-187"/>
        <w:jc w:val="both"/>
        <w:rPr>
          <w:rFonts w:ascii="Arial" w:hAnsi="Arial" w:cs="Arial"/>
          <w:sz w:val="22"/>
          <w:szCs w:val="22"/>
          <w:lang w:val="bg-BG"/>
        </w:rPr>
      </w:pPr>
    </w:p>
    <w:p w14:paraId="7D23A942" w14:textId="4A35AE12" w:rsidR="0035754C" w:rsidRDefault="001573E7" w:rsidP="0035754C">
      <w:pPr>
        <w:pStyle w:val="ListParagraph"/>
        <w:spacing w:after="100" w:afterAutospacing="1"/>
        <w:ind w:left="-851" w:right="-187"/>
        <w:jc w:val="both"/>
        <w:rPr>
          <w:rFonts w:ascii="Arial" w:hAnsi="Arial" w:cs="Arial"/>
          <w:b/>
          <w:bCs/>
          <w:sz w:val="22"/>
          <w:szCs w:val="22"/>
          <w:u w:val="single"/>
          <w:lang w:val="bg-BG"/>
        </w:rPr>
      </w:pPr>
      <w:r w:rsidRPr="001573E7">
        <w:rPr>
          <w:rFonts w:ascii="Arial" w:hAnsi="Arial" w:cs="Arial"/>
          <w:b/>
          <w:bCs/>
          <w:sz w:val="22"/>
          <w:szCs w:val="22"/>
          <w:u w:val="single"/>
          <w:lang w:val="bg-BG"/>
        </w:rPr>
        <w:t>Научни приноси</w:t>
      </w:r>
    </w:p>
    <w:p w14:paraId="08E8532A" w14:textId="77777777" w:rsidR="001573E7" w:rsidRDefault="001573E7" w:rsidP="0035754C">
      <w:pPr>
        <w:pStyle w:val="ListParagraph"/>
        <w:spacing w:after="100" w:afterAutospacing="1"/>
        <w:ind w:left="-851" w:right="-187"/>
        <w:jc w:val="both"/>
        <w:rPr>
          <w:rFonts w:ascii="Arial" w:hAnsi="Arial" w:cs="Arial"/>
          <w:b/>
          <w:bCs/>
          <w:sz w:val="22"/>
          <w:szCs w:val="22"/>
          <w:u w:val="single"/>
          <w:lang w:val="bg-BG"/>
        </w:rPr>
      </w:pPr>
    </w:p>
    <w:p w14:paraId="330633E2" w14:textId="13C5D298" w:rsidR="001573E7" w:rsidRDefault="004508ED" w:rsidP="004508ED">
      <w:pPr>
        <w:pStyle w:val="ListParagraph"/>
        <w:numPr>
          <w:ilvl w:val="0"/>
          <w:numId w:val="4"/>
        </w:numPr>
        <w:spacing w:after="100" w:afterAutospacing="1"/>
        <w:ind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Приноси, свързани с изследвания в областта на ендокринологията :</w:t>
      </w:r>
    </w:p>
    <w:p w14:paraId="7C9985CA" w14:textId="3088F380" w:rsidR="004508ED" w:rsidRDefault="004508ED" w:rsidP="004508ED">
      <w:pPr>
        <w:pStyle w:val="ListParagraph"/>
        <w:spacing w:after="100" w:afterAutospacing="1"/>
        <w:ind w:left="-491" w:right="-187"/>
        <w:jc w:val="both"/>
        <w:rPr>
          <w:rFonts w:ascii="Arial" w:hAnsi="Arial" w:cs="Arial"/>
          <w:sz w:val="22"/>
          <w:szCs w:val="22"/>
          <w:lang w:val="bg-BG"/>
        </w:rPr>
      </w:pPr>
    </w:p>
    <w:p w14:paraId="413BDC8D" w14:textId="000A4969" w:rsidR="004508ED" w:rsidRDefault="004508ED" w:rsidP="004508ED">
      <w:pPr>
        <w:pStyle w:val="ListParagraph"/>
        <w:numPr>
          <w:ilvl w:val="0"/>
          <w:numId w:val="5"/>
        </w:numPr>
        <w:spacing w:after="100" w:afterAutospacing="1"/>
        <w:ind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Сравнение на нивата на миокините иризин и миостатин в спектъра на въглехидратния толеранс</w:t>
      </w:r>
    </w:p>
    <w:p w14:paraId="4635AF0D" w14:textId="143B470E" w:rsidR="004508ED" w:rsidRDefault="004508ED" w:rsidP="004508ED">
      <w:pPr>
        <w:pStyle w:val="ListParagraph"/>
        <w:numPr>
          <w:ilvl w:val="0"/>
          <w:numId w:val="5"/>
        </w:numPr>
        <w:spacing w:after="100" w:afterAutospacing="1"/>
        <w:ind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Изследване на предиктивната стойност на миокините за влошаване на въглехидратния толеранс, предложението им за позициониране като потенциални параметри за оценка на индивидуалния и метаболитен риск</w:t>
      </w:r>
    </w:p>
    <w:p w14:paraId="1C7775C4" w14:textId="2F95614F" w:rsidR="004508ED" w:rsidRDefault="004508ED" w:rsidP="004508ED">
      <w:pPr>
        <w:pStyle w:val="ListParagraph"/>
        <w:numPr>
          <w:ilvl w:val="0"/>
          <w:numId w:val="5"/>
        </w:numPr>
        <w:spacing w:after="100" w:afterAutospacing="1"/>
        <w:ind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Оценка на метаболитни и СС фактори при пациенти със затлъстяване</w:t>
      </w:r>
    </w:p>
    <w:p w14:paraId="1D3465F1" w14:textId="69FA29D7" w:rsidR="004508ED" w:rsidRDefault="004508ED" w:rsidP="004508ED">
      <w:pPr>
        <w:pStyle w:val="ListParagraph"/>
        <w:numPr>
          <w:ilvl w:val="0"/>
          <w:numId w:val="5"/>
        </w:numPr>
        <w:spacing w:after="100" w:afterAutospacing="1"/>
        <w:ind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Предложени прагови стойности за измерените на серумен  имунореактиван  инсулин</w:t>
      </w:r>
    </w:p>
    <w:p w14:paraId="449D147F" w14:textId="7654C381" w:rsidR="004508ED" w:rsidRDefault="004508ED" w:rsidP="004508ED">
      <w:pPr>
        <w:pStyle w:val="ListParagraph"/>
        <w:numPr>
          <w:ilvl w:val="0"/>
          <w:numId w:val="5"/>
        </w:numPr>
        <w:spacing w:after="100" w:afterAutospacing="1"/>
        <w:ind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Оценка на биомаркери в тяхната роля за прояви на ендотелна дисфункция</w:t>
      </w:r>
    </w:p>
    <w:p w14:paraId="2CB63AAF" w14:textId="46CB27CB" w:rsidR="004508ED" w:rsidRDefault="004508ED" w:rsidP="004508ED">
      <w:pPr>
        <w:pStyle w:val="ListParagraph"/>
        <w:numPr>
          <w:ilvl w:val="0"/>
          <w:numId w:val="5"/>
        </w:numPr>
        <w:spacing w:after="100" w:afterAutospacing="1"/>
        <w:ind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Изследване и данни на имунологични фактори в развитието на ЗД тип 2.</w:t>
      </w:r>
    </w:p>
    <w:p w14:paraId="1065FC2B" w14:textId="77777777" w:rsidR="004508ED" w:rsidRDefault="004508ED" w:rsidP="004508ED">
      <w:pPr>
        <w:pStyle w:val="ListParagraph"/>
        <w:spacing w:after="100" w:afterAutospacing="1"/>
        <w:ind w:left="-131" w:right="-187"/>
        <w:jc w:val="both"/>
        <w:rPr>
          <w:rFonts w:ascii="Arial" w:hAnsi="Arial" w:cs="Arial"/>
          <w:sz w:val="22"/>
          <w:szCs w:val="22"/>
          <w:lang w:val="bg-BG"/>
        </w:rPr>
      </w:pPr>
    </w:p>
    <w:p w14:paraId="77965E45" w14:textId="0234D3AB" w:rsidR="004508ED" w:rsidRDefault="004508ED" w:rsidP="004508ED">
      <w:pPr>
        <w:pStyle w:val="ListParagraph"/>
        <w:numPr>
          <w:ilvl w:val="0"/>
          <w:numId w:val="4"/>
        </w:numPr>
        <w:spacing w:after="100" w:afterAutospacing="1"/>
        <w:ind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 xml:space="preserve"> Приноси, свързани с проучвания относно ендотелната дисфункция и СС риск и специално фокус върху ролата на </w:t>
      </w:r>
      <w:r w:rsidR="00D2149C">
        <w:rPr>
          <w:rFonts w:ascii="Arial" w:hAnsi="Arial" w:cs="Arial"/>
          <w:sz w:val="22"/>
          <w:szCs w:val="22"/>
        </w:rPr>
        <w:t>IL-18</w:t>
      </w:r>
    </w:p>
    <w:p w14:paraId="38A36005" w14:textId="0563A247" w:rsidR="004508ED" w:rsidRDefault="00D2149C" w:rsidP="004508ED">
      <w:pPr>
        <w:pStyle w:val="ListParagraph"/>
        <w:numPr>
          <w:ilvl w:val="0"/>
          <w:numId w:val="4"/>
        </w:numPr>
        <w:spacing w:after="100" w:afterAutospacing="1"/>
        <w:ind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lastRenderedPageBreak/>
        <w:t xml:space="preserve">Приноси, свързани с изследване на честотата и половото разпределение на генния вариант </w:t>
      </w:r>
      <w:r>
        <w:rPr>
          <w:rFonts w:ascii="Arial" w:hAnsi="Arial" w:cs="Arial"/>
          <w:sz w:val="22"/>
          <w:szCs w:val="22"/>
        </w:rPr>
        <w:t xml:space="preserve"> ecSOD-R213G </w:t>
      </w:r>
      <w:r>
        <w:rPr>
          <w:rFonts w:ascii="Arial" w:hAnsi="Arial" w:cs="Arial"/>
          <w:sz w:val="22"/>
          <w:szCs w:val="22"/>
          <w:lang w:val="bg-BG"/>
        </w:rPr>
        <w:t>и раолята му за възникване на ОКС</w:t>
      </w:r>
    </w:p>
    <w:p w14:paraId="0EBAD37D" w14:textId="32720FA1" w:rsidR="00D2149C" w:rsidRPr="001573E7" w:rsidRDefault="00D2149C" w:rsidP="004508ED">
      <w:pPr>
        <w:pStyle w:val="ListParagraph"/>
        <w:numPr>
          <w:ilvl w:val="0"/>
          <w:numId w:val="4"/>
        </w:numPr>
        <w:spacing w:after="100" w:afterAutospacing="1"/>
        <w:ind w:right="-187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Изследвания върху нивата на възпалителните маркери при група деца с ювенилен полиартрит</w:t>
      </w:r>
    </w:p>
    <w:p w14:paraId="0406FB34" w14:textId="77777777" w:rsidR="0035754C" w:rsidRDefault="0035754C" w:rsidP="0035754C">
      <w:pPr>
        <w:pStyle w:val="ListParagraph"/>
        <w:spacing w:after="100" w:afterAutospacing="1"/>
        <w:ind w:left="-851" w:right="-187"/>
        <w:jc w:val="both"/>
        <w:rPr>
          <w:rFonts w:ascii="Arial" w:hAnsi="Arial" w:cs="Arial"/>
          <w:b/>
          <w:bCs/>
          <w:sz w:val="22"/>
          <w:szCs w:val="22"/>
          <w:u w:val="single"/>
          <w:lang w:val="bg-BG"/>
        </w:rPr>
      </w:pPr>
    </w:p>
    <w:p w14:paraId="19926323" w14:textId="3A4CFCFC" w:rsidR="00EC00DF" w:rsidRDefault="00D2149C" w:rsidP="00310D1E">
      <w:pPr>
        <w:tabs>
          <w:tab w:val="left" w:pos="1701"/>
        </w:tabs>
        <w:spacing w:after="100" w:afterAutospacing="1"/>
        <w:ind w:left="-851" w:right="-165"/>
        <w:rPr>
          <w:rFonts w:ascii="Arial" w:hAnsi="Arial" w:cs="Arial"/>
          <w:b/>
          <w:bCs/>
          <w:sz w:val="24"/>
          <w:szCs w:val="24"/>
          <w:u w:val="single"/>
          <w:lang w:val="bg-BG"/>
        </w:rPr>
      </w:pPr>
      <w:r w:rsidRPr="00D2149C">
        <w:rPr>
          <w:rFonts w:ascii="Arial" w:hAnsi="Arial" w:cs="Arial"/>
          <w:b/>
          <w:bCs/>
          <w:sz w:val="24"/>
          <w:szCs w:val="24"/>
          <w:u w:val="single"/>
          <w:lang w:val="bg-BG"/>
        </w:rPr>
        <w:t>Обобщение на разпределението на научните трудове</w:t>
      </w:r>
      <w:r w:rsidR="00310D1E">
        <w:rPr>
          <w:rFonts w:ascii="Arial" w:hAnsi="Arial" w:cs="Arial"/>
          <w:b/>
          <w:bCs/>
          <w:sz w:val="24"/>
          <w:szCs w:val="24"/>
          <w:u w:val="single"/>
          <w:lang w:val="bg-BG"/>
        </w:rPr>
        <w:t xml:space="preserve"> – общо 430 т.</w:t>
      </w:r>
    </w:p>
    <w:p w14:paraId="4AF6FCC6" w14:textId="73CE7437" w:rsidR="00D2149C" w:rsidRDefault="00310D1E" w:rsidP="00310D1E">
      <w:pPr>
        <w:pStyle w:val="ListParagraph"/>
        <w:numPr>
          <w:ilvl w:val="0"/>
          <w:numId w:val="6"/>
        </w:numPr>
        <w:tabs>
          <w:tab w:val="left" w:pos="1701"/>
        </w:tabs>
        <w:spacing w:after="100" w:afterAutospacing="1"/>
        <w:ind w:right="3314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Група А – дисертационен труд  - 50 т.</w:t>
      </w:r>
    </w:p>
    <w:p w14:paraId="5F9440FC" w14:textId="560FEEDF" w:rsidR="00310D1E" w:rsidRDefault="00310D1E" w:rsidP="00310D1E">
      <w:pPr>
        <w:pStyle w:val="ListParagraph"/>
        <w:numPr>
          <w:ilvl w:val="0"/>
          <w:numId w:val="6"/>
        </w:numPr>
        <w:tabs>
          <w:tab w:val="left" w:pos="1701"/>
        </w:tabs>
        <w:spacing w:after="100" w:afterAutospacing="1"/>
        <w:ind w:right="3314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Група В- представени са 10 публикации -100 т.</w:t>
      </w:r>
    </w:p>
    <w:p w14:paraId="2CEA40CE" w14:textId="6685F4BE" w:rsidR="00310D1E" w:rsidRDefault="00310D1E" w:rsidP="00310D1E">
      <w:pPr>
        <w:pStyle w:val="ListParagraph"/>
        <w:numPr>
          <w:ilvl w:val="0"/>
          <w:numId w:val="6"/>
        </w:numPr>
        <w:tabs>
          <w:tab w:val="left" w:pos="1701"/>
        </w:tabs>
        <w:spacing w:after="100" w:afterAutospacing="1"/>
        <w:ind w:right="3314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Група Г – публикации и доклади от научни форуми -  220 т.</w:t>
      </w:r>
    </w:p>
    <w:p w14:paraId="0F67A306" w14:textId="6A5DF05C" w:rsidR="00310D1E" w:rsidRDefault="00310D1E" w:rsidP="00310D1E">
      <w:pPr>
        <w:pStyle w:val="ListParagraph"/>
        <w:numPr>
          <w:ilvl w:val="0"/>
          <w:numId w:val="6"/>
        </w:numPr>
        <w:tabs>
          <w:tab w:val="left" w:pos="1701"/>
        </w:tabs>
        <w:spacing w:after="100" w:afterAutospacing="1"/>
        <w:ind w:right="3314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Група Д- цитирания – 60 т.</w:t>
      </w:r>
    </w:p>
    <w:p w14:paraId="5F6E2D04" w14:textId="77777777" w:rsidR="00310D1E" w:rsidRDefault="00310D1E" w:rsidP="00310D1E">
      <w:pPr>
        <w:pStyle w:val="ListParagraph"/>
        <w:tabs>
          <w:tab w:val="left" w:pos="1701"/>
        </w:tabs>
        <w:spacing w:after="100" w:afterAutospacing="1"/>
        <w:ind w:left="-491" w:right="3314"/>
        <w:rPr>
          <w:rFonts w:ascii="Arial" w:hAnsi="Arial" w:cs="Arial"/>
          <w:sz w:val="24"/>
          <w:szCs w:val="24"/>
          <w:lang w:val="bg-BG"/>
        </w:rPr>
      </w:pPr>
    </w:p>
    <w:p w14:paraId="48454E35" w14:textId="77777777" w:rsidR="00310D1E" w:rsidRDefault="00310D1E" w:rsidP="00310D1E">
      <w:pPr>
        <w:pStyle w:val="ListParagraph"/>
        <w:tabs>
          <w:tab w:val="left" w:pos="1701"/>
        </w:tabs>
        <w:spacing w:after="100" w:afterAutospacing="1"/>
        <w:ind w:left="-491" w:right="3314"/>
        <w:rPr>
          <w:rFonts w:ascii="Arial" w:hAnsi="Arial" w:cs="Arial"/>
          <w:sz w:val="24"/>
          <w:szCs w:val="24"/>
          <w:lang w:val="bg-BG"/>
        </w:rPr>
      </w:pPr>
    </w:p>
    <w:p w14:paraId="238F5E15" w14:textId="61B62F1B" w:rsidR="00310D1E" w:rsidRDefault="00310D1E" w:rsidP="00310D1E">
      <w:pPr>
        <w:pStyle w:val="ListParagraph"/>
        <w:tabs>
          <w:tab w:val="left" w:pos="1701"/>
        </w:tabs>
        <w:spacing w:after="100" w:afterAutospacing="1"/>
        <w:ind w:left="-851" w:right="3314"/>
        <w:rPr>
          <w:rFonts w:ascii="Arial" w:hAnsi="Arial" w:cs="Arial"/>
          <w:b/>
          <w:bCs/>
          <w:sz w:val="24"/>
          <w:szCs w:val="24"/>
          <w:u w:val="single"/>
          <w:lang w:val="bg-BG"/>
        </w:rPr>
      </w:pPr>
      <w:r w:rsidRPr="00E22BA9">
        <w:rPr>
          <w:rFonts w:ascii="Arial" w:hAnsi="Arial" w:cs="Arial"/>
          <w:b/>
          <w:bCs/>
          <w:sz w:val="24"/>
          <w:szCs w:val="24"/>
          <w:u w:val="single"/>
          <w:lang w:val="bg-BG"/>
        </w:rPr>
        <w:t>Учебно-преподавателска дейност</w:t>
      </w:r>
    </w:p>
    <w:p w14:paraId="4707E968" w14:textId="77777777" w:rsidR="00E22BA9" w:rsidRDefault="00E22BA9" w:rsidP="00310D1E">
      <w:pPr>
        <w:pStyle w:val="ListParagraph"/>
        <w:tabs>
          <w:tab w:val="left" w:pos="1701"/>
        </w:tabs>
        <w:spacing w:after="100" w:afterAutospacing="1"/>
        <w:ind w:left="-851" w:right="3314"/>
        <w:rPr>
          <w:rFonts w:ascii="Arial" w:hAnsi="Arial" w:cs="Arial"/>
          <w:b/>
          <w:bCs/>
          <w:sz w:val="24"/>
          <w:szCs w:val="24"/>
          <w:u w:val="single"/>
          <w:lang w:val="bg-BG"/>
        </w:rPr>
      </w:pPr>
    </w:p>
    <w:p w14:paraId="21FF947C" w14:textId="614F7717" w:rsidR="00E22BA9" w:rsidRPr="00E22BA9" w:rsidRDefault="00E22BA9" w:rsidP="00E22BA9">
      <w:pPr>
        <w:pStyle w:val="ListParagraph"/>
        <w:tabs>
          <w:tab w:val="left" w:pos="1701"/>
        </w:tabs>
        <w:spacing w:after="100" w:afterAutospacing="1"/>
        <w:ind w:left="-851" w:right="261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Д-р Цакова осъществява преподавателска дейност основно в Медицински университет – София. Тя преподава на студенти с лекции, упражнения.  Разработва три ръководства за практически упражнения по клинична лаборатория. За последните пет години общата и аудиторна заетост  е 1102 часа.</w:t>
      </w:r>
    </w:p>
    <w:p w14:paraId="107C9881" w14:textId="26F38642" w:rsidR="00310D1E" w:rsidRDefault="00E22BA9" w:rsidP="00310D1E">
      <w:pPr>
        <w:tabs>
          <w:tab w:val="left" w:pos="1701"/>
        </w:tabs>
        <w:spacing w:after="100" w:afterAutospacing="1"/>
        <w:ind w:left="-851" w:right="3314"/>
        <w:rPr>
          <w:rFonts w:ascii="Arial" w:hAnsi="Arial" w:cs="Arial"/>
          <w:b/>
          <w:bCs/>
          <w:sz w:val="24"/>
          <w:szCs w:val="24"/>
          <w:u w:val="single"/>
          <w:lang w:val="bg-BG"/>
        </w:rPr>
      </w:pPr>
      <w:r w:rsidRPr="00E22BA9">
        <w:rPr>
          <w:rFonts w:ascii="Arial" w:hAnsi="Arial" w:cs="Arial"/>
          <w:b/>
          <w:bCs/>
          <w:sz w:val="24"/>
          <w:szCs w:val="24"/>
          <w:u w:val="single"/>
          <w:lang w:val="bg-BG"/>
        </w:rPr>
        <w:t>Заключение</w:t>
      </w:r>
    </w:p>
    <w:p w14:paraId="2613027D" w14:textId="4368045A" w:rsidR="00E22BA9" w:rsidRPr="00E22BA9" w:rsidRDefault="00E22BA9" w:rsidP="00E22BA9">
      <w:pPr>
        <w:tabs>
          <w:tab w:val="left" w:pos="1701"/>
        </w:tabs>
        <w:spacing w:after="100" w:afterAutospacing="1"/>
        <w:ind w:left="-851" w:right="119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Въз основа на представената документация предлагам положителна оценка на научната и преподавателска дейност на д-р Цакова. Считам, че нейната кандидатура отговаря на изискванията за придобиване на академичната длъжност „ доцент „.</w:t>
      </w:r>
    </w:p>
    <w:p w14:paraId="23CE7795" w14:textId="77777777" w:rsidR="00EC00DF" w:rsidRPr="00EC00DF" w:rsidRDefault="00EC00DF" w:rsidP="00EC00DF">
      <w:pPr>
        <w:tabs>
          <w:tab w:val="left" w:pos="1701"/>
        </w:tabs>
        <w:spacing w:after="100" w:afterAutospacing="1"/>
        <w:ind w:left="1701" w:right="3314"/>
        <w:rPr>
          <w:rFonts w:ascii="Arial" w:hAnsi="Arial" w:cs="Arial"/>
          <w:sz w:val="24"/>
          <w:szCs w:val="24"/>
          <w:lang w:val="bg-BG"/>
        </w:rPr>
      </w:pPr>
    </w:p>
    <w:sectPr w:rsidR="00EC00DF" w:rsidRPr="00EC00DF" w:rsidSect="00EC00DF">
      <w:headerReference w:type="default" r:id="rId8"/>
      <w:pgSz w:w="11907" w:h="16839" w:code="9"/>
      <w:pgMar w:top="1440" w:right="5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8AA1B" w14:textId="77777777" w:rsidR="00322681" w:rsidRDefault="00322681" w:rsidP="00B1024F">
      <w:pPr>
        <w:spacing w:after="0" w:line="240" w:lineRule="auto"/>
      </w:pPr>
      <w:r>
        <w:separator/>
      </w:r>
    </w:p>
  </w:endnote>
  <w:endnote w:type="continuationSeparator" w:id="0">
    <w:p w14:paraId="6203AEC4" w14:textId="77777777" w:rsidR="00322681" w:rsidRDefault="00322681" w:rsidP="00B1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2A41" w14:textId="77777777" w:rsidR="00322681" w:rsidRDefault="00322681" w:rsidP="00B1024F">
      <w:pPr>
        <w:spacing w:after="0" w:line="240" w:lineRule="auto"/>
      </w:pPr>
      <w:r>
        <w:separator/>
      </w:r>
    </w:p>
  </w:footnote>
  <w:footnote w:type="continuationSeparator" w:id="0">
    <w:p w14:paraId="2EE11CA9" w14:textId="77777777" w:rsidR="00322681" w:rsidRDefault="00322681" w:rsidP="00B1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8885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E37B9C" w14:textId="67628504" w:rsidR="00B1024F" w:rsidRDefault="00B1024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B721D6" w14:textId="77777777" w:rsidR="00B1024F" w:rsidRDefault="00B10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275"/>
    <w:multiLevelType w:val="hybridMultilevel"/>
    <w:tmpl w:val="71CACA8E"/>
    <w:lvl w:ilvl="0" w:tplc="756642F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" w:hanging="360"/>
      </w:pPr>
    </w:lvl>
    <w:lvl w:ilvl="2" w:tplc="0402001B" w:tentative="1">
      <w:start w:val="1"/>
      <w:numFmt w:val="lowerRoman"/>
      <w:lvlText w:val="%3."/>
      <w:lvlJc w:val="right"/>
      <w:pPr>
        <w:ind w:left="949" w:hanging="180"/>
      </w:pPr>
    </w:lvl>
    <w:lvl w:ilvl="3" w:tplc="0402000F" w:tentative="1">
      <w:start w:val="1"/>
      <w:numFmt w:val="decimal"/>
      <w:lvlText w:val="%4."/>
      <w:lvlJc w:val="left"/>
      <w:pPr>
        <w:ind w:left="1669" w:hanging="360"/>
      </w:pPr>
    </w:lvl>
    <w:lvl w:ilvl="4" w:tplc="04020019" w:tentative="1">
      <w:start w:val="1"/>
      <w:numFmt w:val="lowerLetter"/>
      <w:lvlText w:val="%5."/>
      <w:lvlJc w:val="left"/>
      <w:pPr>
        <w:ind w:left="2389" w:hanging="360"/>
      </w:pPr>
    </w:lvl>
    <w:lvl w:ilvl="5" w:tplc="0402001B" w:tentative="1">
      <w:start w:val="1"/>
      <w:numFmt w:val="lowerRoman"/>
      <w:lvlText w:val="%6."/>
      <w:lvlJc w:val="right"/>
      <w:pPr>
        <w:ind w:left="3109" w:hanging="180"/>
      </w:pPr>
    </w:lvl>
    <w:lvl w:ilvl="6" w:tplc="0402000F" w:tentative="1">
      <w:start w:val="1"/>
      <w:numFmt w:val="decimal"/>
      <w:lvlText w:val="%7."/>
      <w:lvlJc w:val="left"/>
      <w:pPr>
        <w:ind w:left="3829" w:hanging="360"/>
      </w:pPr>
    </w:lvl>
    <w:lvl w:ilvl="7" w:tplc="04020019" w:tentative="1">
      <w:start w:val="1"/>
      <w:numFmt w:val="lowerLetter"/>
      <w:lvlText w:val="%8."/>
      <w:lvlJc w:val="left"/>
      <w:pPr>
        <w:ind w:left="4549" w:hanging="360"/>
      </w:pPr>
    </w:lvl>
    <w:lvl w:ilvl="8" w:tplc="0402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D7D2197"/>
    <w:multiLevelType w:val="hybridMultilevel"/>
    <w:tmpl w:val="EBC81C0E"/>
    <w:lvl w:ilvl="0" w:tplc="2CFC15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13" w:hanging="360"/>
      </w:pPr>
    </w:lvl>
    <w:lvl w:ilvl="2" w:tplc="0402001B" w:tentative="1">
      <w:start w:val="1"/>
      <w:numFmt w:val="lowerRoman"/>
      <w:lvlText w:val="%3."/>
      <w:lvlJc w:val="right"/>
      <w:pPr>
        <w:ind w:left="1233" w:hanging="180"/>
      </w:pPr>
    </w:lvl>
    <w:lvl w:ilvl="3" w:tplc="0402000F" w:tentative="1">
      <w:start w:val="1"/>
      <w:numFmt w:val="decimal"/>
      <w:lvlText w:val="%4."/>
      <w:lvlJc w:val="left"/>
      <w:pPr>
        <w:ind w:left="1953" w:hanging="360"/>
      </w:pPr>
    </w:lvl>
    <w:lvl w:ilvl="4" w:tplc="04020019" w:tentative="1">
      <w:start w:val="1"/>
      <w:numFmt w:val="lowerLetter"/>
      <w:lvlText w:val="%5."/>
      <w:lvlJc w:val="left"/>
      <w:pPr>
        <w:ind w:left="2673" w:hanging="360"/>
      </w:pPr>
    </w:lvl>
    <w:lvl w:ilvl="5" w:tplc="0402001B" w:tentative="1">
      <w:start w:val="1"/>
      <w:numFmt w:val="lowerRoman"/>
      <w:lvlText w:val="%6."/>
      <w:lvlJc w:val="right"/>
      <w:pPr>
        <w:ind w:left="3393" w:hanging="180"/>
      </w:pPr>
    </w:lvl>
    <w:lvl w:ilvl="6" w:tplc="0402000F" w:tentative="1">
      <w:start w:val="1"/>
      <w:numFmt w:val="decimal"/>
      <w:lvlText w:val="%7."/>
      <w:lvlJc w:val="left"/>
      <w:pPr>
        <w:ind w:left="4113" w:hanging="360"/>
      </w:pPr>
    </w:lvl>
    <w:lvl w:ilvl="7" w:tplc="04020019" w:tentative="1">
      <w:start w:val="1"/>
      <w:numFmt w:val="lowerLetter"/>
      <w:lvlText w:val="%8."/>
      <w:lvlJc w:val="left"/>
      <w:pPr>
        <w:ind w:left="4833" w:hanging="360"/>
      </w:pPr>
    </w:lvl>
    <w:lvl w:ilvl="8" w:tplc="040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10E0B9E"/>
    <w:multiLevelType w:val="hybridMultilevel"/>
    <w:tmpl w:val="F60A9E74"/>
    <w:lvl w:ilvl="0" w:tplc="03C28A4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" w:hanging="360"/>
      </w:pPr>
    </w:lvl>
    <w:lvl w:ilvl="2" w:tplc="0402001B" w:tentative="1">
      <w:start w:val="1"/>
      <w:numFmt w:val="lowerRoman"/>
      <w:lvlText w:val="%3."/>
      <w:lvlJc w:val="right"/>
      <w:pPr>
        <w:ind w:left="949" w:hanging="180"/>
      </w:pPr>
    </w:lvl>
    <w:lvl w:ilvl="3" w:tplc="0402000F" w:tentative="1">
      <w:start w:val="1"/>
      <w:numFmt w:val="decimal"/>
      <w:lvlText w:val="%4."/>
      <w:lvlJc w:val="left"/>
      <w:pPr>
        <w:ind w:left="1669" w:hanging="360"/>
      </w:pPr>
    </w:lvl>
    <w:lvl w:ilvl="4" w:tplc="04020019" w:tentative="1">
      <w:start w:val="1"/>
      <w:numFmt w:val="lowerLetter"/>
      <w:lvlText w:val="%5."/>
      <w:lvlJc w:val="left"/>
      <w:pPr>
        <w:ind w:left="2389" w:hanging="360"/>
      </w:pPr>
    </w:lvl>
    <w:lvl w:ilvl="5" w:tplc="0402001B" w:tentative="1">
      <w:start w:val="1"/>
      <w:numFmt w:val="lowerRoman"/>
      <w:lvlText w:val="%6."/>
      <w:lvlJc w:val="right"/>
      <w:pPr>
        <w:ind w:left="3109" w:hanging="180"/>
      </w:pPr>
    </w:lvl>
    <w:lvl w:ilvl="6" w:tplc="0402000F" w:tentative="1">
      <w:start w:val="1"/>
      <w:numFmt w:val="decimal"/>
      <w:lvlText w:val="%7."/>
      <w:lvlJc w:val="left"/>
      <w:pPr>
        <w:ind w:left="3829" w:hanging="360"/>
      </w:pPr>
    </w:lvl>
    <w:lvl w:ilvl="7" w:tplc="04020019" w:tentative="1">
      <w:start w:val="1"/>
      <w:numFmt w:val="lowerLetter"/>
      <w:lvlText w:val="%8."/>
      <w:lvlJc w:val="left"/>
      <w:pPr>
        <w:ind w:left="4549" w:hanging="360"/>
      </w:pPr>
    </w:lvl>
    <w:lvl w:ilvl="8" w:tplc="0402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1697534A"/>
    <w:multiLevelType w:val="hybridMultilevel"/>
    <w:tmpl w:val="12F0FB2A"/>
    <w:lvl w:ilvl="0" w:tplc="5B0090F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" w:hanging="360"/>
      </w:pPr>
    </w:lvl>
    <w:lvl w:ilvl="2" w:tplc="0402001B" w:tentative="1">
      <w:start w:val="1"/>
      <w:numFmt w:val="lowerRoman"/>
      <w:lvlText w:val="%3."/>
      <w:lvlJc w:val="right"/>
      <w:pPr>
        <w:ind w:left="949" w:hanging="180"/>
      </w:pPr>
    </w:lvl>
    <w:lvl w:ilvl="3" w:tplc="0402000F" w:tentative="1">
      <w:start w:val="1"/>
      <w:numFmt w:val="decimal"/>
      <w:lvlText w:val="%4."/>
      <w:lvlJc w:val="left"/>
      <w:pPr>
        <w:ind w:left="1669" w:hanging="360"/>
      </w:pPr>
    </w:lvl>
    <w:lvl w:ilvl="4" w:tplc="04020019" w:tentative="1">
      <w:start w:val="1"/>
      <w:numFmt w:val="lowerLetter"/>
      <w:lvlText w:val="%5."/>
      <w:lvlJc w:val="left"/>
      <w:pPr>
        <w:ind w:left="2389" w:hanging="360"/>
      </w:pPr>
    </w:lvl>
    <w:lvl w:ilvl="5" w:tplc="0402001B" w:tentative="1">
      <w:start w:val="1"/>
      <w:numFmt w:val="lowerRoman"/>
      <w:lvlText w:val="%6."/>
      <w:lvlJc w:val="right"/>
      <w:pPr>
        <w:ind w:left="3109" w:hanging="180"/>
      </w:pPr>
    </w:lvl>
    <w:lvl w:ilvl="6" w:tplc="0402000F" w:tentative="1">
      <w:start w:val="1"/>
      <w:numFmt w:val="decimal"/>
      <w:lvlText w:val="%7."/>
      <w:lvlJc w:val="left"/>
      <w:pPr>
        <w:ind w:left="3829" w:hanging="360"/>
      </w:pPr>
    </w:lvl>
    <w:lvl w:ilvl="7" w:tplc="04020019" w:tentative="1">
      <w:start w:val="1"/>
      <w:numFmt w:val="lowerLetter"/>
      <w:lvlText w:val="%8."/>
      <w:lvlJc w:val="left"/>
      <w:pPr>
        <w:ind w:left="4549" w:hanging="360"/>
      </w:pPr>
    </w:lvl>
    <w:lvl w:ilvl="8" w:tplc="0402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2EF5294C"/>
    <w:multiLevelType w:val="hybridMultilevel"/>
    <w:tmpl w:val="26D87F92"/>
    <w:lvl w:ilvl="0" w:tplc="8A3A5F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" w:hanging="360"/>
      </w:pPr>
    </w:lvl>
    <w:lvl w:ilvl="2" w:tplc="0402001B" w:tentative="1">
      <w:start w:val="1"/>
      <w:numFmt w:val="lowerRoman"/>
      <w:lvlText w:val="%3."/>
      <w:lvlJc w:val="right"/>
      <w:pPr>
        <w:ind w:left="949" w:hanging="180"/>
      </w:pPr>
    </w:lvl>
    <w:lvl w:ilvl="3" w:tplc="0402000F" w:tentative="1">
      <w:start w:val="1"/>
      <w:numFmt w:val="decimal"/>
      <w:lvlText w:val="%4."/>
      <w:lvlJc w:val="left"/>
      <w:pPr>
        <w:ind w:left="1669" w:hanging="360"/>
      </w:pPr>
    </w:lvl>
    <w:lvl w:ilvl="4" w:tplc="04020019" w:tentative="1">
      <w:start w:val="1"/>
      <w:numFmt w:val="lowerLetter"/>
      <w:lvlText w:val="%5."/>
      <w:lvlJc w:val="left"/>
      <w:pPr>
        <w:ind w:left="2389" w:hanging="360"/>
      </w:pPr>
    </w:lvl>
    <w:lvl w:ilvl="5" w:tplc="0402001B" w:tentative="1">
      <w:start w:val="1"/>
      <w:numFmt w:val="lowerRoman"/>
      <w:lvlText w:val="%6."/>
      <w:lvlJc w:val="right"/>
      <w:pPr>
        <w:ind w:left="3109" w:hanging="180"/>
      </w:pPr>
    </w:lvl>
    <w:lvl w:ilvl="6" w:tplc="0402000F" w:tentative="1">
      <w:start w:val="1"/>
      <w:numFmt w:val="decimal"/>
      <w:lvlText w:val="%7."/>
      <w:lvlJc w:val="left"/>
      <w:pPr>
        <w:ind w:left="3829" w:hanging="360"/>
      </w:pPr>
    </w:lvl>
    <w:lvl w:ilvl="7" w:tplc="04020019" w:tentative="1">
      <w:start w:val="1"/>
      <w:numFmt w:val="lowerLetter"/>
      <w:lvlText w:val="%8."/>
      <w:lvlJc w:val="left"/>
      <w:pPr>
        <w:ind w:left="4549" w:hanging="360"/>
      </w:pPr>
    </w:lvl>
    <w:lvl w:ilvl="8" w:tplc="0402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5F162BD7"/>
    <w:multiLevelType w:val="hybridMultilevel"/>
    <w:tmpl w:val="C1EC14FE"/>
    <w:lvl w:ilvl="0" w:tplc="34D08DC2">
      <w:start w:val="1"/>
      <w:numFmt w:val="bullet"/>
      <w:lvlText w:val="-"/>
      <w:lvlJc w:val="left"/>
      <w:pPr>
        <w:ind w:left="-131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476794653">
    <w:abstractNumId w:val="1"/>
  </w:num>
  <w:num w:numId="2" w16cid:durableId="352150188">
    <w:abstractNumId w:val="3"/>
  </w:num>
  <w:num w:numId="3" w16cid:durableId="1729496735">
    <w:abstractNumId w:val="0"/>
  </w:num>
  <w:num w:numId="4" w16cid:durableId="1274627800">
    <w:abstractNumId w:val="2"/>
  </w:num>
  <w:num w:numId="5" w16cid:durableId="1472791525">
    <w:abstractNumId w:val="5"/>
  </w:num>
  <w:num w:numId="6" w16cid:durableId="854921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C52"/>
    <w:rsid w:val="000225B8"/>
    <w:rsid w:val="000363B6"/>
    <w:rsid w:val="001573E7"/>
    <w:rsid w:val="00193D64"/>
    <w:rsid w:val="002F2366"/>
    <w:rsid w:val="00310D1E"/>
    <w:rsid w:val="00322681"/>
    <w:rsid w:val="0035754C"/>
    <w:rsid w:val="003A46E6"/>
    <w:rsid w:val="003D7B84"/>
    <w:rsid w:val="004508ED"/>
    <w:rsid w:val="004914F8"/>
    <w:rsid w:val="005E1E86"/>
    <w:rsid w:val="007D486F"/>
    <w:rsid w:val="009329F3"/>
    <w:rsid w:val="00934B47"/>
    <w:rsid w:val="00B1024F"/>
    <w:rsid w:val="00B63B3F"/>
    <w:rsid w:val="00CE49E6"/>
    <w:rsid w:val="00D2149C"/>
    <w:rsid w:val="00E22BA9"/>
    <w:rsid w:val="00E33988"/>
    <w:rsid w:val="00E90C52"/>
    <w:rsid w:val="00EC00DF"/>
    <w:rsid w:val="00EF0BE3"/>
    <w:rsid w:val="00EF5523"/>
    <w:rsid w:val="00F3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88E8"/>
  <w15:chartTrackingRefBased/>
  <w15:docId w15:val="{5D782232-7465-4EBE-B798-193ED95D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9E6"/>
  </w:style>
  <w:style w:type="paragraph" w:styleId="Heading1">
    <w:name w:val="heading 1"/>
    <w:basedOn w:val="Normal"/>
    <w:next w:val="Normal"/>
    <w:link w:val="Heading1Char"/>
    <w:uiPriority w:val="9"/>
    <w:qFormat/>
    <w:rsid w:val="00CE49E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9E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9E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9E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9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9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9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9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9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9E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9E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9E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9E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9E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9E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9E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9E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9E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49E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E49E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E49E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9E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E49E6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CE49E6"/>
    <w:rPr>
      <w:b/>
      <w:bCs/>
    </w:rPr>
  </w:style>
  <w:style w:type="character" w:styleId="Emphasis">
    <w:name w:val="Emphasis"/>
    <w:basedOn w:val="DefaultParagraphFont"/>
    <w:uiPriority w:val="20"/>
    <w:qFormat/>
    <w:rsid w:val="00CE49E6"/>
    <w:rPr>
      <w:i/>
      <w:iCs/>
      <w:color w:val="70AD47" w:themeColor="accent6"/>
    </w:rPr>
  </w:style>
  <w:style w:type="paragraph" w:styleId="NoSpacing">
    <w:name w:val="No Spacing"/>
    <w:uiPriority w:val="1"/>
    <w:qFormat/>
    <w:rsid w:val="00CE49E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E49E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CE49E6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9E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9E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E49E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E49E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E49E6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CE49E6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CE49E6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49E6"/>
    <w:pPr>
      <w:outlineLvl w:val="9"/>
    </w:pPr>
  </w:style>
  <w:style w:type="paragraph" w:styleId="ListParagraph">
    <w:name w:val="List Paragraph"/>
    <w:basedOn w:val="Normal"/>
    <w:uiPriority w:val="34"/>
    <w:qFormat/>
    <w:rsid w:val="00193D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24F"/>
  </w:style>
  <w:style w:type="paragraph" w:styleId="Footer">
    <w:name w:val="footer"/>
    <w:basedOn w:val="Normal"/>
    <w:link w:val="FooterChar"/>
    <w:uiPriority w:val="99"/>
    <w:unhideWhenUsed/>
    <w:rsid w:val="00B10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C202D-40E7-4DF2-B6C4-F563E7D1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Нина Гочева</cp:lastModifiedBy>
  <cp:revision>7</cp:revision>
  <dcterms:created xsi:type="dcterms:W3CDTF">2025-11-30T09:06:00Z</dcterms:created>
  <dcterms:modified xsi:type="dcterms:W3CDTF">2025-11-30T12:06:00Z</dcterms:modified>
</cp:coreProperties>
</file>